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43A4388C" w14:textId="416B3B27" w:rsidR="00FA7954" w:rsidRPr="00FA7954" w:rsidRDefault="00FA7954" w:rsidP="00FA7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954">
        <w:rPr>
          <w:rFonts w:ascii="Times New Roman" w:hAnsi="Times New Roman" w:cs="Times New Roman"/>
          <w:sz w:val="24"/>
          <w:szCs w:val="24"/>
        </w:rPr>
        <w:t>DA ALTERAÇÃO DE TRANSFERÊNCIA DE TITULARIDADE POR SUCESSÃO</w:t>
      </w:r>
    </w:p>
    <w:p w14:paraId="1BF14B87" w14:textId="750867F9" w:rsidR="000A63DA" w:rsidRDefault="00FA7954" w:rsidP="00FA7954">
      <w:pPr>
        <w:jc w:val="both"/>
        <w:rPr>
          <w:rFonts w:ascii="Times New Roman" w:hAnsi="Times New Roman" w:cs="Times New Roman"/>
          <w:sz w:val="24"/>
          <w:szCs w:val="24"/>
        </w:rPr>
      </w:pPr>
      <w:r w:rsidRPr="00FA7954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Primeira </w:t>
      </w:r>
      <w:r w:rsidRPr="00FA7954">
        <w:rPr>
          <w:rFonts w:ascii="Times New Roman" w:hAnsi="Times New Roman" w:cs="Times New Roman"/>
          <w:sz w:val="24"/>
          <w:szCs w:val="24"/>
        </w:rPr>
        <w:t>- Altera-se a titularidade do Empresário Individual com fundamento na decisão judicial ou escritura pública em anexo, sendo nomeado titular da empresa individual (</w:t>
      </w:r>
      <w:r>
        <w:rPr>
          <w:rFonts w:ascii="Times New Roman" w:hAnsi="Times New Roman" w:cs="Times New Roman"/>
          <w:sz w:val="24"/>
          <w:szCs w:val="24"/>
        </w:rPr>
        <w:t>Qualificação do novo empresário</w:t>
      </w:r>
      <w:r w:rsidRPr="00FA7954">
        <w:rPr>
          <w:rFonts w:ascii="Times New Roman" w:hAnsi="Times New Roman" w:cs="Times New Roman"/>
          <w:sz w:val="24"/>
          <w:szCs w:val="24"/>
        </w:rPr>
        <w:t>).</w:t>
      </w:r>
    </w:p>
    <w:p w14:paraId="42857D00" w14:textId="6AD58236" w:rsidR="00FC4DB6" w:rsidRPr="00BC4FF5" w:rsidRDefault="00FC4DB6" w:rsidP="000A63DA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bem(ns) móvel(is), e/ou R$ _____________ (por extenso) em bem(ns) imóvel(is)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a) Imóvel situado no _______ (Identificação: ____________, área:___________, dados relativos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3887362E" w14:textId="36364BC4" w:rsidR="008767DB" w:rsidRDefault="0075562D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96DA912" w14:textId="77777777" w:rsidR="008767DB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p w14:paraId="05562629" w14:textId="36698625" w:rsidR="008767DB" w:rsidRDefault="008767DB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56522C29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2974F2B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- O empresário declara que a atividade se enquadra em Microempresa - ME, nos termos da Lei Complementar nº 123, de 14 de dezembro de 2006, e que não se </w:t>
      </w:r>
      <w:r w:rsidRPr="00BC4FF5">
        <w:rPr>
          <w:rFonts w:ascii="Times New Roman" w:hAnsi="Times New Roman" w:cs="Times New Roman"/>
          <w:sz w:val="24"/>
          <w:szCs w:val="24"/>
        </w:rPr>
        <w:lastRenderedPageBreak/>
        <w:t>enquadra em qualquer das hipóteses de exclusão relacionadas no § 4º do art. 3º da mencionada lei. (art. 3º, I, da Lei Complementar nº 123, de 2006)</w:t>
      </w:r>
    </w:p>
    <w:p w14:paraId="06903DCF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669FF42E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47CE745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sectPr w:rsidR="008767D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0A63DA"/>
    <w:rsid w:val="003B6052"/>
    <w:rsid w:val="00446C9A"/>
    <w:rsid w:val="00592C79"/>
    <w:rsid w:val="005E676E"/>
    <w:rsid w:val="0075562D"/>
    <w:rsid w:val="0076391E"/>
    <w:rsid w:val="00827C17"/>
    <w:rsid w:val="008767DB"/>
    <w:rsid w:val="00891EA0"/>
    <w:rsid w:val="00A667A8"/>
    <w:rsid w:val="00BC4FF5"/>
    <w:rsid w:val="00FA7954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2023-06-20T14:01:00Z</dcterms:created>
  <dcterms:modified xsi:type="dcterms:W3CDTF">2023-06-20T14:02:00Z</dcterms:modified>
</cp:coreProperties>
</file>