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160" w:line="278.00000000000006" w:lineRule="auto"/>
        <w:jc w:val="center"/>
        <w:rPr>
          <w:rFonts w:ascii="Aptos" w:cs="Aptos" w:eastAsia="Aptos" w:hAnsi="Aptos"/>
          <w:b w:val="1"/>
          <w:bCs w:val="1"/>
          <w:color w:val="434343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color w:val="434343"/>
          <w:sz w:val="24"/>
          <w:szCs w:val="24"/>
          <w:rtl w:val="0"/>
        </w:rPr>
        <w:t xml:space="preserve">DECLARAÇÃO</w:t>
      </w:r>
    </w:p>
    <w:p w:rsidR="00000000" w:rsidDel="00000000" w:rsidP="00000000" w:rsidRDefault="00000000" w:rsidRPr="00000000" w14:paraId="00000002">
      <w:pPr>
        <w:spacing w:after="160" w:line="278.00000000000006" w:lineRule="auto"/>
        <w:rPr>
          <w:rFonts w:ascii="Aptos" w:cs="Aptos" w:eastAsia="Aptos" w:hAnsi="Aptos"/>
          <w:color w:val="43434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278.00000000000006" w:lineRule="auto"/>
        <w:jc w:val="both"/>
        <w:rPr>
          <w:rFonts w:ascii="Aptos" w:cs="Aptos" w:eastAsia="Aptos" w:hAnsi="Aptos"/>
          <w:color w:val="434343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color w:val="434343"/>
          <w:sz w:val="24"/>
          <w:szCs w:val="24"/>
          <w:rtl w:val="0"/>
        </w:rPr>
        <w:t xml:space="preserve">O nomeado declara, expressamente, em cumprimento à legislação em vigor e sob as penas da lei, que nunca foi condenado pelos crimes de falência culposa ou fraudulenta, estelionato, abuso de confiança, falsidade, roubo ou furto e que aceita o cargo e as atribuições que lhe são inerentes. </w:t>
      </w:r>
    </w:p>
    <w:p w:rsidR="00000000" w:rsidDel="00000000" w:rsidP="00000000" w:rsidRDefault="00000000" w:rsidRPr="00000000" w14:paraId="00000004">
      <w:pPr>
        <w:spacing w:after="160" w:line="278.00000000000006" w:lineRule="auto"/>
        <w:rPr>
          <w:rFonts w:ascii="Aptos" w:cs="Aptos" w:eastAsia="Aptos" w:hAnsi="Aptos"/>
          <w:i w:val="1"/>
          <w:iCs w:val="1"/>
          <w:color w:val="43434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60" w:line="278.00000000000006" w:lineRule="auto"/>
        <w:jc w:val="center"/>
        <w:rPr>
          <w:rFonts w:ascii="Aptos" w:cs="Aptos" w:eastAsia="Aptos" w:hAnsi="Aptos"/>
          <w:i w:val="1"/>
          <w:iCs w:val="1"/>
          <w:color w:val="434343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i w:val="1"/>
          <w:iCs w:val="1"/>
          <w:color w:val="434343"/>
          <w:sz w:val="24"/>
          <w:szCs w:val="24"/>
          <w:rtl w:val="0"/>
        </w:rPr>
        <w:t xml:space="preserve">Local e data de assinatura</w:t>
      </w:r>
    </w:p>
    <w:p w:rsidR="00000000" w:rsidDel="00000000" w:rsidP="00000000" w:rsidRDefault="00000000" w:rsidRPr="00000000" w14:paraId="00000006">
      <w:pPr>
        <w:spacing w:after="160" w:line="278.00000000000006" w:lineRule="auto"/>
        <w:jc w:val="center"/>
        <w:rPr>
          <w:rFonts w:ascii="Aptos" w:cs="Aptos" w:eastAsia="Aptos" w:hAnsi="Aptos"/>
          <w:i w:val="1"/>
          <w:iCs w:val="1"/>
          <w:color w:val="434343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i w:val="1"/>
          <w:iCs w:val="1"/>
          <w:color w:val="434343"/>
          <w:sz w:val="24"/>
          <w:szCs w:val="24"/>
          <w:rtl w:val="0"/>
        </w:rPr>
        <w:t xml:space="preserve">Assinatura do administrador de armazém geral nomeado.</w:t>
      </w:r>
    </w:p>
    <w:p w:rsidR="00000000" w:rsidDel="00000000" w:rsidP="00000000" w:rsidRDefault="00000000" w:rsidRPr="00000000" w14:paraId="00000007">
      <w:pPr>
        <w:spacing w:after="160" w:line="278.00000000000006" w:lineRule="auto"/>
        <w:rPr>
          <w:rFonts w:ascii="Aptos" w:cs="Aptos" w:eastAsia="Aptos" w:hAnsi="Aptos"/>
          <w:color w:val="43434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3.8582677165355" w:top="1700.7874015748032" w:left="1700.787401574803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